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BB" w:rsidRPr="007763C3" w:rsidRDefault="00555513" w:rsidP="00B55022">
      <w:pPr>
        <w:shd w:val="clear" w:color="auto" w:fill="FFFFFF"/>
        <w:tabs>
          <w:tab w:val="left" w:pos="1980"/>
          <w:tab w:val="center" w:pos="5400"/>
        </w:tabs>
        <w:spacing w:after="100" w:afterAutospacing="1" w:line="240" w:lineRule="auto"/>
        <w:contextualSpacing/>
        <w:jc w:val="center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Housing Services </w:t>
      </w:r>
      <w:r w:rsidR="007047BB">
        <w:rPr>
          <w:rFonts w:eastAsia="Times New Roman" w:cstheme="minorHAnsi"/>
          <w:b/>
          <w:color w:val="000000"/>
          <w:sz w:val="24"/>
          <w:szCs w:val="24"/>
          <w:u w:val="single"/>
        </w:rPr>
        <w:t>Conference Lia</w:t>
      </w:r>
      <w:r w:rsidR="00924A2F">
        <w:rPr>
          <w:rFonts w:eastAsia="Times New Roman" w:cstheme="minorHAnsi"/>
          <w:b/>
          <w:color w:val="000000"/>
          <w:sz w:val="24"/>
          <w:szCs w:val="24"/>
          <w:u w:val="single"/>
        </w:rPr>
        <w:t>ison</w:t>
      </w:r>
      <w:r w:rsidR="00B55022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-</w:t>
      </w:r>
      <w:r w:rsidR="00924A2F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Job Description</w:t>
      </w:r>
    </w:p>
    <w:p w:rsidR="001F5E5D" w:rsidRPr="000F228D" w:rsidRDefault="00555513" w:rsidP="000F228D">
      <w:pPr>
        <w:shd w:val="clear" w:color="auto" w:fill="FFFFFF"/>
        <w:spacing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Housing Services </w:t>
      </w:r>
      <w:r w:rsidR="001F5E5D" w:rsidRPr="000F228D">
        <w:rPr>
          <w:rFonts w:eastAsia="Times New Roman" w:cstheme="minorHAnsi"/>
          <w:color w:val="000000"/>
          <w:sz w:val="24"/>
          <w:szCs w:val="24"/>
        </w:rPr>
        <w:t xml:space="preserve">Conference </w:t>
      </w:r>
      <w:r w:rsidR="007047BB">
        <w:rPr>
          <w:rFonts w:eastAsia="Times New Roman" w:cstheme="minorHAnsi"/>
          <w:color w:val="000000"/>
          <w:sz w:val="24"/>
          <w:szCs w:val="24"/>
        </w:rPr>
        <w:t>Liaisons</w:t>
      </w:r>
      <w:r w:rsidR="001F5E5D" w:rsidRPr="000F228D">
        <w:rPr>
          <w:rFonts w:eastAsia="Times New Roman" w:cstheme="minorHAnsi"/>
          <w:color w:val="000000"/>
          <w:sz w:val="24"/>
          <w:szCs w:val="24"/>
        </w:rPr>
        <w:t xml:space="preserve"> provide services for conferences and camps that are housed in Virginia Tech residence halls. They serve as the primary contact </w:t>
      </w:r>
      <w:r>
        <w:rPr>
          <w:rFonts w:eastAsia="Times New Roman" w:cstheme="minorHAnsi"/>
          <w:color w:val="000000"/>
          <w:sz w:val="24"/>
          <w:szCs w:val="24"/>
        </w:rPr>
        <w:t xml:space="preserve">to conference sponsors </w:t>
      </w:r>
      <w:r w:rsidR="001F5E5D" w:rsidRPr="000F228D">
        <w:rPr>
          <w:rFonts w:eastAsia="Times New Roman" w:cstheme="minorHAnsi"/>
          <w:color w:val="000000"/>
          <w:sz w:val="24"/>
          <w:szCs w:val="24"/>
        </w:rPr>
        <w:t xml:space="preserve">and give appropriate information to various departments across campus. Conference </w:t>
      </w:r>
      <w:r w:rsidR="007047BB">
        <w:rPr>
          <w:rFonts w:eastAsia="Times New Roman" w:cstheme="minorHAnsi"/>
          <w:color w:val="000000"/>
          <w:sz w:val="24"/>
          <w:szCs w:val="24"/>
        </w:rPr>
        <w:t>Liaison</w:t>
      </w:r>
      <w:r w:rsidR="001F5E5D" w:rsidRPr="000F228D">
        <w:rPr>
          <w:rFonts w:eastAsia="Times New Roman" w:cstheme="minorHAnsi"/>
          <w:color w:val="000000"/>
          <w:sz w:val="24"/>
          <w:szCs w:val="24"/>
        </w:rPr>
        <w:t xml:space="preserve">s will assist any conferences or groups in reserving classroom, recreation, meeting, or campus spaces as needed. Conference </w:t>
      </w:r>
      <w:r w:rsidR="007047BB">
        <w:rPr>
          <w:rFonts w:eastAsia="Times New Roman" w:cstheme="minorHAnsi"/>
          <w:color w:val="000000"/>
          <w:sz w:val="24"/>
          <w:szCs w:val="24"/>
        </w:rPr>
        <w:t>Liaison</w:t>
      </w:r>
      <w:r w:rsidR="001F5E5D" w:rsidRPr="000F228D">
        <w:rPr>
          <w:rFonts w:eastAsia="Times New Roman" w:cstheme="minorHAnsi"/>
          <w:color w:val="000000"/>
          <w:sz w:val="24"/>
          <w:szCs w:val="24"/>
        </w:rPr>
        <w:t xml:space="preserve">s work with conference </w:t>
      </w:r>
      <w:r w:rsidR="00A17292">
        <w:rPr>
          <w:rFonts w:eastAsia="Times New Roman" w:cstheme="minorHAnsi"/>
          <w:color w:val="000000"/>
          <w:sz w:val="24"/>
          <w:szCs w:val="24"/>
        </w:rPr>
        <w:t>sponsors</w:t>
      </w:r>
      <w:r w:rsidR="001F5E5D" w:rsidRPr="000F228D">
        <w:rPr>
          <w:rFonts w:eastAsia="Times New Roman" w:cstheme="minorHAnsi"/>
          <w:color w:val="000000"/>
          <w:sz w:val="24"/>
          <w:szCs w:val="24"/>
        </w:rPr>
        <w:t xml:space="preserve"> to prepare room rosters, create bills, reserve rooms, and disperse information. All Conference </w:t>
      </w:r>
      <w:r w:rsidR="007047BB">
        <w:rPr>
          <w:rFonts w:eastAsia="Times New Roman" w:cstheme="minorHAnsi"/>
          <w:color w:val="000000"/>
          <w:sz w:val="24"/>
          <w:szCs w:val="24"/>
        </w:rPr>
        <w:t>Liaison</w:t>
      </w:r>
      <w:r w:rsidR="001F5E5D" w:rsidRPr="000F228D">
        <w:rPr>
          <w:rFonts w:eastAsia="Times New Roman" w:cstheme="minorHAnsi"/>
          <w:color w:val="000000"/>
          <w:sz w:val="24"/>
          <w:szCs w:val="24"/>
        </w:rPr>
        <w:t xml:space="preserve">s must serve in in a rotating on-call schedule to handle any issues that arise in the evening hours and must stay overnight on campus when on-call. </w:t>
      </w:r>
      <w:r w:rsidR="001F2186">
        <w:rPr>
          <w:rFonts w:eastAsia="Times New Roman" w:cstheme="minorHAnsi"/>
          <w:color w:val="000000"/>
          <w:sz w:val="24"/>
          <w:szCs w:val="24"/>
        </w:rPr>
        <w:t xml:space="preserve">Housing Services is a 24-hour, 7-days a week operation; Conference Liaisons will work between 30 and 40 hours each week, including some weekends based on their assigned groups. </w:t>
      </w:r>
      <w:r w:rsidR="001F5E5D" w:rsidRPr="000F228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A17292" w:rsidRDefault="00A17292" w:rsidP="000F228D">
      <w:pPr>
        <w:shd w:val="clear" w:color="auto" w:fill="FFFFFF"/>
        <w:spacing w:after="100" w:afterAutospacing="1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1F5E5D" w:rsidRPr="000F228D" w:rsidRDefault="001F5E5D" w:rsidP="000F228D">
      <w:pPr>
        <w:shd w:val="clear" w:color="auto" w:fill="FFFFFF"/>
        <w:spacing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0F228D">
        <w:rPr>
          <w:rFonts w:eastAsia="Times New Roman" w:cstheme="minorHAnsi"/>
          <w:b/>
          <w:bCs/>
          <w:color w:val="000000"/>
          <w:sz w:val="24"/>
          <w:szCs w:val="24"/>
        </w:rPr>
        <w:t>Responsibilities</w:t>
      </w:r>
    </w:p>
    <w:p w:rsidR="001F2186" w:rsidRDefault="001F2186" w:rsidP="000F2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Conference Lead</w:t>
      </w:r>
    </w:p>
    <w:p w:rsidR="001F2186" w:rsidRDefault="001F2186" w:rsidP="00B550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Develop strong knowledge of the residential occupancy</w:t>
      </w:r>
      <w:r w:rsidR="003B0CF2">
        <w:rPr>
          <w:rFonts w:eastAsia="Times New Roman" w:cstheme="minorHAnsi"/>
          <w:color w:val="000000"/>
          <w:sz w:val="24"/>
          <w:szCs w:val="24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</w:rPr>
        <w:t>conference processes and communications, and commonly asked questions</w:t>
      </w:r>
    </w:p>
    <w:p w:rsidR="001F5E5D" w:rsidRPr="000F228D" w:rsidRDefault="001F5E5D" w:rsidP="00B550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0F228D">
        <w:rPr>
          <w:rFonts w:eastAsia="Times New Roman" w:cstheme="minorHAnsi"/>
          <w:color w:val="000000"/>
          <w:sz w:val="24"/>
          <w:szCs w:val="24"/>
        </w:rPr>
        <w:t>Serve as primary contact for assigned conferences</w:t>
      </w:r>
    </w:p>
    <w:p w:rsidR="001F2186" w:rsidRDefault="001F2186" w:rsidP="00B550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0F228D">
        <w:rPr>
          <w:rFonts w:eastAsia="Times New Roman" w:cstheme="minorHAnsi"/>
          <w:color w:val="000000"/>
          <w:sz w:val="24"/>
          <w:szCs w:val="24"/>
        </w:rPr>
        <w:t>Ensure all conference information is received and delivered in a timely manner</w:t>
      </w:r>
    </w:p>
    <w:p w:rsidR="003B0CF2" w:rsidRPr="000F228D" w:rsidRDefault="003B0CF2" w:rsidP="00B550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Ensure all aspects of assigned group’s stay are prepared prior to group’s arrival and appropriate follow-up is completed upon group’s departure:</w:t>
      </w:r>
    </w:p>
    <w:p w:rsidR="001F2186" w:rsidRPr="000F228D" w:rsidRDefault="001F2186" w:rsidP="00B5502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0F228D">
        <w:rPr>
          <w:rFonts w:eastAsia="Times New Roman" w:cstheme="minorHAnsi"/>
          <w:color w:val="000000"/>
          <w:sz w:val="24"/>
          <w:szCs w:val="24"/>
        </w:rPr>
        <w:t>Prepare necessary paperwork and requests for group</w:t>
      </w:r>
    </w:p>
    <w:p w:rsidR="001F2186" w:rsidRPr="000F228D" w:rsidRDefault="001F2186" w:rsidP="00B5502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0F228D">
        <w:rPr>
          <w:rFonts w:eastAsia="Times New Roman" w:cstheme="minorHAnsi"/>
          <w:color w:val="000000"/>
          <w:sz w:val="24"/>
          <w:szCs w:val="24"/>
        </w:rPr>
        <w:t xml:space="preserve">Prepare room keycards </w:t>
      </w:r>
      <w:r>
        <w:rPr>
          <w:rFonts w:eastAsia="Times New Roman" w:cstheme="minorHAnsi"/>
          <w:color w:val="000000"/>
          <w:sz w:val="24"/>
          <w:szCs w:val="24"/>
        </w:rPr>
        <w:t xml:space="preserve">and rooming rosters </w:t>
      </w:r>
    </w:p>
    <w:p w:rsidR="001F2186" w:rsidRPr="000F228D" w:rsidRDefault="001F2186" w:rsidP="00B5502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0F228D">
        <w:rPr>
          <w:rFonts w:eastAsia="Times New Roman" w:cstheme="minorHAnsi"/>
          <w:color w:val="000000"/>
          <w:sz w:val="24"/>
          <w:szCs w:val="24"/>
        </w:rPr>
        <w:t>Ensure that residence halls are prepared for a group’s arrival</w:t>
      </w:r>
    </w:p>
    <w:p w:rsidR="001F2186" w:rsidRPr="000F228D" w:rsidRDefault="001F2186" w:rsidP="00B5502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0F228D">
        <w:rPr>
          <w:rFonts w:eastAsia="Times New Roman" w:cstheme="minorHAnsi"/>
          <w:color w:val="000000"/>
          <w:sz w:val="24"/>
          <w:szCs w:val="24"/>
        </w:rPr>
        <w:t xml:space="preserve">Conduct check-ins and check-outs </w:t>
      </w:r>
    </w:p>
    <w:p w:rsidR="001F2186" w:rsidRPr="000F228D" w:rsidRDefault="001F2186" w:rsidP="00B5502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0F228D">
        <w:rPr>
          <w:rFonts w:eastAsia="Times New Roman" w:cstheme="minorHAnsi"/>
          <w:color w:val="000000"/>
          <w:sz w:val="24"/>
          <w:szCs w:val="24"/>
        </w:rPr>
        <w:t>Audit keycards after group’s departure</w:t>
      </w:r>
    </w:p>
    <w:p w:rsidR="001F2186" w:rsidRDefault="001F2186" w:rsidP="00B550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Support other Conferences Leads</w:t>
      </w:r>
      <w:r w:rsidR="005A2CB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F228D">
        <w:rPr>
          <w:rFonts w:eastAsia="Times New Roman" w:cstheme="minorHAnsi"/>
          <w:color w:val="000000"/>
          <w:sz w:val="24"/>
          <w:szCs w:val="24"/>
        </w:rPr>
        <w:t>as needed including desk operations and room set up</w:t>
      </w:r>
    </w:p>
    <w:p w:rsidR="001F2186" w:rsidRDefault="001F2186" w:rsidP="000F2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Customer Service</w:t>
      </w:r>
    </w:p>
    <w:p w:rsidR="001F5E5D" w:rsidRPr="000F228D" w:rsidRDefault="001F5E5D" w:rsidP="00B550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0F228D">
        <w:rPr>
          <w:rFonts w:eastAsia="Times New Roman" w:cstheme="minorHAnsi"/>
          <w:color w:val="000000"/>
          <w:sz w:val="24"/>
          <w:szCs w:val="24"/>
        </w:rPr>
        <w:t>Provide excellent customer service</w:t>
      </w:r>
    </w:p>
    <w:p w:rsidR="001F2186" w:rsidRDefault="001F2186" w:rsidP="00B550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0F228D">
        <w:rPr>
          <w:rFonts w:eastAsia="Times New Roman" w:cstheme="minorHAnsi"/>
          <w:color w:val="000000"/>
          <w:sz w:val="24"/>
          <w:szCs w:val="24"/>
        </w:rPr>
        <w:t>Collaborate with different departments to ensure successful guest experience</w:t>
      </w:r>
    </w:p>
    <w:p w:rsidR="001F2186" w:rsidRDefault="001F2186" w:rsidP="00B550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Respond to phone, email, and walk-in inquiries received by the Housing Services Desk – including conference guests, current and prospective students, parents, campus partners, and others</w:t>
      </w:r>
    </w:p>
    <w:p w:rsidR="001F2186" w:rsidRPr="000F228D" w:rsidRDefault="001F2186" w:rsidP="00B550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Elevate concerns to Assistant Directors for Housing Services and/or Facilities leadership as appropriate</w:t>
      </w:r>
    </w:p>
    <w:p w:rsidR="001F2186" w:rsidRDefault="001F2186" w:rsidP="000F2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On-Call Responsibilities</w:t>
      </w:r>
    </w:p>
    <w:p w:rsidR="001F5E5D" w:rsidRDefault="001F5E5D" w:rsidP="00B550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0F228D">
        <w:rPr>
          <w:rFonts w:eastAsia="Times New Roman" w:cstheme="minorHAnsi"/>
          <w:color w:val="000000"/>
          <w:sz w:val="24"/>
          <w:szCs w:val="24"/>
        </w:rPr>
        <w:t xml:space="preserve">Serve in a nightly on-call duty rotation throughout the summer, which requires </w:t>
      </w:r>
      <w:r w:rsidR="001F2186">
        <w:rPr>
          <w:rFonts w:eastAsia="Times New Roman" w:cstheme="minorHAnsi"/>
          <w:color w:val="000000"/>
          <w:sz w:val="24"/>
          <w:szCs w:val="24"/>
        </w:rPr>
        <w:t xml:space="preserve">staff </w:t>
      </w:r>
      <w:r w:rsidRPr="000F228D">
        <w:rPr>
          <w:rFonts w:eastAsia="Times New Roman" w:cstheme="minorHAnsi"/>
          <w:color w:val="000000"/>
          <w:sz w:val="24"/>
          <w:szCs w:val="24"/>
        </w:rPr>
        <w:t>to stay on campus in a provided room</w:t>
      </w:r>
      <w:r w:rsidR="001F2186">
        <w:rPr>
          <w:rFonts w:eastAsia="Times New Roman" w:cstheme="minorHAnsi"/>
          <w:color w:val="000000"/>
          <w:sz w:val="24"/>
          <w:szCs w:val="24"/>
        </w:rPr>
        <w:t xml:space="preserve"> while on-call</w:t>
      </w:r>
    </w:p>
    <w:p w:rsidR="001F2186" w:rsidRDefault="001F2186" w:rsidP="00B550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Serve as point of contact for students and conference guests seeking after hours assistance for Facilities and Housing Services operations</w:t>
      </w:r>
    </w:p>
    <w:p w:rsidR="001F2186" w:rsidRDefault="001F2186" w:rsidP="00B550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Serve as central dispatch for emergency maintenance and housekeeping after hours; make call outs as appropriate;</w:t>
      </w:r>
    </w:p>
    <w:p w:rsidR="001F2186" w:rsidRDefault="001F2186" w:rsidP="001F21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Commencement Housing Operations </w:t>
      </w:r>
      <w:r w:rsidRPr="00E51FC7">
        <w:rPr>
          <w:rFonts w:eastAsia="Times New Roman" w:cstheme="minorHAnsi"/>
          <w:b/>
          <w:color w:val="000000"/>
          <w:sz w:val="24"/>
          <w:szCs w:val="24"/>
        </w:rPr>
        <w:t xml:space="preserve">(May </w:t>
      </w:r>
      <w:r w:rsidR="007D364B" w:rsidRPr="00E51FC7">
        <w:rPr>
          <w:rFonts w:eastAsia="Times New Roman" w:cstheme="minorHAnsi"/>
          <w:b/>
          <w:color w:val="000000"/>
          <w:sz w:val="24"/>
          <w:szCs w:val="24"/>
        </w:rPr>
        <w:t>9</w:t>
      </w:r>
      <w:r w:rsidRPr="00E51FC7">
        <w:rPr>
          <w:rFonts w:eastAsia="Times New Roman" w:cstheme="minorHAnsi"/>
          <w:b/>
          <w:color w:val="000000"/>
          <w:sz w:val="24"/>
          <w:szCs w:val="24"/>
        </w:rPr>
        <w:t xml:space="preserve"> – May </w:t>
      </w:r>
      <w:r w:rsidR="007D364B" w:rsidRPr="00E51FC7">
        <w:rPr>
          <w:rFonts w:eastAsia="Times New Roman" w:cstheme="minorHAnsi"/>
          <w:b/>
          <w:color w:val="000000"/>
          <w:sz w:val="24"/>
          <w:szCs w:val="24"/>
        </w:rPr>
        <w:t>12</w:t>
      </w:r>
      <w:r w:rsidRPr="00E51FC7">
        <w:rPr>
          <w:rFonts w:eastAsia="Times New Roman" w:cstheme="minorHAnsi"/>
          <w:b/>
          <w:color w:val="000000"/>
          <w:sz w:val="24"/>
          <w:szCs w:val="24"/>
        </w:rPr>
        <w:t>)</w:t>
      </w:r>
    </w:p>
    <w:p w:rsidR="001F2186" w:rsidRDefault="001F2186" w:rsidP="001F218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Assist with all aspects of Commencement Housing </w:t>
      </w:r>
    </w:p>
    <w:p w:rsidR="001F2186" w:rsidRDefault="001F2186" w:rsidP="001F218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color w:val="000000"/>
          <w:sz w:val="24"/>
          <w:szCs w:val="24"/>
        </w:rPr>
      </w:pPr>
      <w:r w:rsidRPr="00E67220">
        <w:rPr>
          <w:rFonts w:eastAsia="Times New Roman" w:cstheme="minorHAnsi"/>
          <w:i/>
          <w:color w:val="000000"/>
          <w:sz w:val="24"/>
          <w:szCs w:val="24"/>
        </w:rPr>
        <w:t>Students who are graduating in Spring 202</w:t>
      </w:r>
      <w:r w:rsidR="007D364B">
        <w:rPr>
          <w:rFonts w:eastAsia="Times New Roman" w:cstheme="minorHAnsi"/>
          <w:i/>
          <w:color w:val="000000"/>
          <w:sz w:val="24"/>
          <w:szCs w:val="24"/>
        </w:rPr>
        <w:t>4</w:t>
      </w:r>
      <w:r w:rsidRPr="00E67220">
        <w:rPr>
          <w:rFonts w:eastAsia="Times New Roman" w:cstheme="minorHAnsi"/>
          <w:i/>
          <w:color w:val="000000"/>
          <w:sz w:val="24"/>
          <w:szCs w:val="24"/>
        </w:rPr>
        <w:t xml:space="preserve"> may be excused from Commencement Housing responsibilities</w:t>
      </w:r>
      <w:r>
        <w:rPr>
          <w:rFonts w:eastAsia="Times New Roman" w:cstheme="minorHAnsi"/>
          <w:i/>
          <w:color w:val="000000"/>
          <w:sz w:val="24"/>
          <w:szCs w:val="24"/>
        </w:rPr>
        <w:t xml:space="preserve"> with permission from Assistant Director for Conference Services and Operations</w:t>
      </w:r>
    </w:p>
    <w:p w:rsidR="001F2186" w:rsidRPr="00E67220" w:rsidRDefault="001F2186" w:rsidP="001F218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Complete room preparation prior to guest arrival</w:t>
      </w:r>
    </w:p>
    <w:p w:rsidR="001F2186" w:rsidRPr="00E67220" w:rsidRDefault="001F2186" w:rsidP="001F218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Assist with check-in and check-out of Commencement Housing guests</w:t>
      </w:r>
    </w:p>
    <w:p w:rsidR="001F2186" w:rsidRPr="00E51FC7" w:rsidRDefault="001F2186" w:rsidP="001F218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Assist with closing down of Commencement Housing desk</w:t>
      </w:r>
    </w:p>
    <w:p w:rsidR="00E51FC7" w:rsidRDefault="00E51FC7" w:rsidP="00E51FC7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eastAsia="Times New Roman" w:cstheme="minorHAnsi"/>
          <w:i/>
          <w:color w:val="000000"/>
          <w:sz w:val="24"/>
          <w:szCs w:val="24"/>
        </w:rPr>
      </w:pPr>
    </w:p>
    <w:p w:rsidR="001F2186" w:rsidRPr="00E67220" w:rsidRDefault="001F2186" w:rsidP="001F21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 xml:space="preserve">Hokie Helpers (August </w:t>
      </w:r>
      <w:r w:rsidR="00AF1534">
        <w:rPr>
          <w:rFonts w:eastAsia="Times New Roman" w:cstheme="minorHAnsi"/>
          <w:color w:val="000000"/>
          <w:sz w:val="24"/>
          <w:szCs w:val="24"/>
        </w:rPr>
        <w:t>16</w:t>
      </w:r>
      <w:r>
        <w:rPr>
          <w:rFonts w:eastAsia="Times New Roman" w:cstheme="minorHAnsi"/>
          <w:color w:val="000000"/>
          <w:sz w:val="24"/>
          <w:szCs w:val="24"/>
        </w:rPr>
        <w:t xml:space="preserve"> – August 2</w:t>
      </w:r>
      <w:r w:rsidR="00AF1534">
        <w:rPr>
          <w:rFonts w:eastAsia="Times New Roman" w:cstheme="minorHAnsi"/>
          <w:color w:val="000000"/>
          <w:sz w:val="24"/>
          <w:szCs w:val="24"/>
        </w:rPr>
        <w:t>5</w:t>
      </w:r>
      <w:r>
        <w:rPr>
          <w:rFonts w:eastAsia="Times New Roman" w:cstheme="minorHAnsi"/>
          <w:color w:val="000000"/>
          <w:sz w:val="24"/>
          <w:szCs w:val="24"/>
        </w:rPr>
        <w:t>)</w:t>
      </w:r>
      <w:bookmarkStart w:id="0" w:name="_GoBack"/>
      <w:bookmarkEnd w:id="0"/>
    </w:p>
    <w:p w:rsidR="001F2186" w:rsidRPr="00E67220" w:rsidRDefault="001F2186" w:rsidP="001F218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Help set-up move-in tents and carts</w:t>
      </w:r>
    </w:p>
    <w:p w:rsidR="001F2186" w:rsidRPr="00E67220" w:rsidRDefault="001F2186" w:rsidP="001F218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Staff tents as assigned</w:t>
      </w:r>
    </w:p>
    <w:p w:rsidR="001F2186" w:rsidRPr="00E67220" w:rsidRDefault="001F2186" w:rsidP="001F218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Assist with cart collection and lock-up each night</w:t>
      </w:r>
    </w:p>
    <w:p w:rsidR="001F2186" w:rsidRPr="00E67220" w:rsidRDefault="001F2186" w:rsidP="001F218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Provide other operational support to ensure a smooth and welcoming move-in experience for residents arriving to campus for Fall 202</w:t>
      </w:r>
      <w:r w:rsidR="007D364B">
        <w:rPr>
          <w:rFonts w:eastAsia="Times New Roman" w:cstheme="minorHAnsi"/>
          <w:color w:val="000000"/>
          <w:sz w:val="24"/>
          <w:szCs w:val="24"/>
        </w:rPr>
        <w:t>4</w:t>
      </w:r>
    </w:p>
    <w:p w:rsidR="001F2186" w:rsidRPr="001F2186" w:rsidRDefault="001F2186" w:rsidP="00B5502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F2186">
        <w:rPr>
          <w:rFonts w:eastAsia="Times New Roman" w:cstheme="minorHAnsi"/>
          <w:color w:val="000000"/>
          <w:sz w:val="24"/>
          <w:szCs w:val="24"/>
        </w:rPr>
        <w:t xml:space="preserve">Housing Services </w:t>
      </w:r>
      <w:r>
        <w:rPr>
          <w:rFonts w:eastAsia="Times New Roman" w:cstheme="minorHAnsi"/>
          <w:color w:val="000000"/>
          <w:sz w:val="24"/>
          <w:szCs w:val="24"/>
        </w:rPr>
        <w:t>Conference Liaisons</w:t>
      </w:r>
      <w:r w:rsidRPr="001F2186">
        <w:rPr>
          <w:rFonts w:eastAsia="Times New Roman" w:cstheme="minorHAnsi"/>
          <w:color w:val="000000"/>
          <w:sz w:val="24"/>
          <w:szCs w:val="24"/>
        </w:rPr>
        <w:t xml:space="preserve"> may assist with other duties as assigned by supervisors. </w:t>
      </w:r>
    </w:p>
    <w:p w:rsidR="00AF1534" w:rsidRDefault="001F5E5D" w:rsidP="00AF1534">
      <w:pPr>
        <w:shd w:val="clear" w:color="auto" w:fill="FFFFFF"/>
        <w:spacing w:after="100" w:afterAutospacing="1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0F228D">
        <w:rPr>
          <w:rFonts w:eastAsia="Times New Roman" w:cstheme="minorHAnsi"/>
          <w:b/>
          <w:bCs/>
          <w:color w:val="000000"/>
          <w:sz w:val="24"/>
          <w:szCs w:val="24"/>
        </w:rPr>
        <w:t>Requirements</w:t>
      </w:r>
      <w:bookmarkStart w:id="1" w:name="_Hlk125026203"/>
    </w:p>
    <w:p w:rsidR="00AF1534" w:rsidRDefault="00AF1534" w:rsidP="00AF1534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2" w:name="_Hlk158972800"/>
      <w:r w:rsidRPr="00AF1534">
        <w:rPr>
          <w:rFonts w:eastAsia="Times New Roman" w:cstheme="minorHAnsi"/>
          <w:color w:val="000000"/>
          <w:sz w:val="24"/>
          <w:szCs w:val="24"/>
        </w:rPr>
        <w:t>Must live in Virginia Tech provided housing (A</w:t>
      </w:r>
      <w:r>
        <w:rPr>
          <w:rFonts w:eastAsia="Times New Roman" w:cstheme="minorHAnsi"/>
          <w:color w:val="000000"/>
          <w:sz w:val="24"/>
          <w:szCs w:val="24"/>
        </w:rPr>
        <w:t>ir-Conditioned,</w:t>
      </w:r>
      <w:r w:rsidRPr="00AF1534">
        <w:rPr>
          <w:rFonts w:eastAsia="Times New Roman" w:cstheme="minorHAnsi"/>
          <w:color w:val="000000"/>
          <w:sz w:val="24"/>
          <w:szCs w:val="24"/>
        </w:rPr>
        <w:t xml:space="preserve"> Residence Hall Apartments)</w:t>
      </w:r>
    </w:p>
    <w:bookmarkEnd w:id="2"/>
    <w:p w:rsidR="00AF1534" w:rsidRDefault="00581B2D" w:rsidP="00AF153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AF1534">
        <w:rPr>
          <w:rFonts w:eastAsia="Times New Roman" w:cstheme="minorHAnsi"/>
          <w:color w:val="000000"/>
          <w:sz w:val="24"/>
          <w:szCs w:val="24"/>
        </w:rPr>
        <w:t>Required Time Commitments:</w:t>
      </w:r>
    </w:p>
    <w:p w:rsidR="00581B2D" w:rsidRPr="00AF1534" w:rsidRDefault="00581B2D" w:rsidP="003D63E2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AF1534">
        <w:rPr>
          <w:rFonts w:eastAsia="Times New Roman" w:cstheme="minorHAnsi"/>
          <w:color w:val="000000"/>
          <w:sz w:val="24"/>
          <w:szCs w:val="24"/>
        </w:rPr>
        <w:t>Staff Training:</w:t>
      </w:r>
    </w:p>
    <w:p w:rsidR="00581B2D" w:rsidRPr="00E51FC7" w:rsidRDefault="00581B2D" w:rsidP="00AF1534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E51FC7">
        <w:rPr>
          <w:rFonts w:eastAsia="Times New Roman" w:cstheme="minorHAnsi"/>
          <w:b/>
          <w:color w:val="000000"/>
          <w:sz w:val="24"/>
          <w:szCs w:val="24"/>
        </w:rPr>
        <w:t>April 18, 202</w:t>
      </w:r>
      <w:r w:rsidR="00AF1534" w:rsidRPr="00E51FC7">
        <w:rPr>
          <w:rFonts w:eastAsia="Times New Roman" w:cstheme="minorHAnsi"/>
          <w:b/>
          <w:color w:val="000000"/>
          <w:sz w:val="24"/>
          <w:szCs w:val="24"/>
        </w:rPr>
        <w:t>4</w:t>
      </w:r>
      <w:r w:rsidRPr="00E51FC7">
        <w:rPr>
          <w:rFonts w:eastAsia="Times New Roman" w:cstheme="minorHAnsi"/>
          <w:b/>
          <w:color w:val="000000"/>
          <w:sz w:val="24"/>
          <w:szCs w:val="24"/>
        </w:rPr>
        <w:t xml:space="preserve"> (Evening Training)</w:t>
      </w:r>
    </w:p>
    <w:p w:rsidR="00581B2D" w:rsidRPr="00E51FC7" w:rsidRDefault="00581B2D" w:rsidP="00AF1534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E51FC7">
        <w:rPr>
          <w:rFonts w:eastAsia="Times New Roman" w:cstheme="minorHAnsi"/>
          <w:b/>
          <w:color w:val="000000"/>
          <w:sz w:val="24"/>
          <w:szCs w:val="24"/>
        </w:rPr>
        <w:t>May 1</w:t>
      </w:r>
      <w:r w:rsidR="00AF1534" w:rsidRPr="00E51FC7">
        <w:rPr>
          <w:rFonts w:eastAsia="Times New Roman" w:cstheme="minorHAnsi"/>
          <w:b/>
          <w:color w:val="000000"/>
          <w:sz w:val="24"/>
          <w:szCs w:val="24"/>
        </w:rPr>
        <w:t>3</w:t>
      </w:r>
      <w:r w:rsidRPr="00E51FC7">
        <w:rPr>
          <w:rFonts w:eastAsia="Times New Roman" w:cstheme="minorHAnsi"/>
          <w:b/>
          <w:color w:val="000000"/>
          <w:sz w:val="24"/>
          <w:szCs w:val="24"/>
        </w:rPr>
        <w:t xml:space="preserve"> – May 1</w:t>
      </w:r>
      <w:r w:rsidR="00AF1534" w:rsidRPr="00E51FC7">
        <w:rPr>
          <w:rFonts w:eastAsia="Times New Roman" w:cstheme="minorHAnsi"/>
          <w:b/>
          <w:color w:val="000000"/>
          <w:sz w:val="24"/>
          <w:szCs w:val="24"/>
        </w:rPr>
        <w:t>7</w:t>
      </w:r>
      <w:r w:rsidRPr="00E51FC7">
        <w:rPr>
          <w:rFonts w:eastAsia="Times New Roman" w:cstheme="minorHAnsi"/>
          <w:b/>
          <w:color w:val="000000"/>
          <w:sz w:val="24"/>
          <w:szCs w:val="24"/>
        </w:rPr>
        <w:t>, 202</w:t>
      </w:r>
      <w:r w:rsidR="00AF1534" w:rsidRPr="00E51FC7">
        <w:rPr>
          <w:rFonts w:eastAsia="Times New Roman" w:cstheme="minorHAnsi"/>
          <w:b/>
          <w:color w:val="000000"/>
          <w:sz w:val="24"/>
          <w:szCs w:val="24"/>
        </w:rPr>
        <w:t>4</w:t>
      </w:r>
    </w:p>
    <w:p w:rsidR="00581B2D" w:rsidRDefault="00581B2D" w:rsidP="00AF153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Summer Operations</w:t>
      </w:r>
      <w:r w:rsidRPr="00C21A43">
        <w:rPr>
          <w:rFonts w:eastAsia="Times New Roman" w:cstheme="minorHAnsi"/>
          <w:color w:val="000000"/>
          <w:sz w:val="24"/>
          <w:szCs w:val="24"/>
        </w:rPr>
        <w:t xml:space="preserve">: </w:t>
      </w:r>
    </w:p>
    <w:p w:rsidR="00581B2D" w:rsidRPr="00E51FC7" w:rsidRDefault="00581B2D" w:rsidP="00AF1534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E51FC7">
        <w:rPr>
          <w:rFonts w:eastAsia="Times New Roman" w:cstheme="minorHAnsi"/>
          <w:b/>
          <w:color w:val="000000"/>
          <w:sz w:val="24"/>
          <w:szCs w:val="24"/>
        </w:rPr>
        <w:t>May 1</w:t>
      </w:r>
      <w:r w:rsidR="00AF1534" w:rsidRPr="00E51FC7">
        <w:rPr>
          <w:rFonts w:eastAsia="Times New Roman" w:cstheme="minorHAnsi"/>
          <w:b/>
          <w:color w:val="000000"/>
          <w:sz w:val="24"/>
          <w:szCs w:val="24"/>
        </w:rPr>
        <w:t>9</w:t>
      </w:r>
      <w:r w:rsidRPr="00E51FC7">
        <w:rPr>
          <w:rFonts w:eastAsia="Times New Roman" w:cstheme="minorHAnsi"/>
          <w:b/>
          <w:color w:val="000000"/>
          <w:sz w:val="24"/>
          <w:szCs w:val="24"/>
        </w:rPr>
        <w:t xml:space="preserve"> – August 2</w:t>
      </w:r>
      <w:r w:rsidR="00AF1534" w:rsidRPr="00E51FC7">
        <w:rPr>
          <w:rFonts w:eastAsia="Times New Roman" w:cstheme="minorHAnsi"/>
          <w:b/>
          <w:color w:val="000000"/>
          <w:sz w:val="24"/>
          <w:szCs w:val="24"/>
        </w:rPr>
        <w:t>5</w:t>
      </w:r>
      <w:r w:rsidRPr="00E51FC7">
        <w:rPr>
          <w:rFonts w:eastAsia="Times New Roman" w:cstheme="minorHAnsi"/>
          <w:b/>
          <w:color w:val="000000"/>
          <w:sz w:val="24"/>
          <w:szCs w:val="24"/>
        </w:rPr>
        <w:t>, 202</w:t>
      </w:r>
      <w:r w:rsidR="00AF1534" w:rsidRPr="00E51FC7">
        <w:rPr>
          <w:rFonts w:eastAsia="Times New Roman" w:cstheme="minorHAnsi"/>
          <w:b/>
          <w:color w:val="000000"/>
          <w:sz w:val="24"/>
          <w:szCs w:val="24"/>
        </w:rPr>
        <w:t>4</w:t>
      </w:r>
    </w:p>
    <w:p w:rsidR="00581B2D" w:rsidRDefault="00581B2D" w:rsidP="00AF1534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Work 20 – 40 hours weekly during the summer operations period</w:t>
      </w:r>
    </w:p>
    <w:p w:rsidR="00581B2D" w:rsidRPr="00341732" w:rsidRDefault="00581B2D" w:rsidP="00AF153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Staff Meetings: Weekly on Wednesday at 10:00am </w:t>
      </w:r>
    </w:p>
    <w:p w:rsidR="00581B2D" w:rsidRDefault="00581B2D" w:rsidP="00AF15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Required Skills:</w:t>
      </w:r>
    </w:p>
    <w:p w:rsidR="00581B2D" w:rsidRPr="00CA389F" w:rsidRDefault="00581B2D" w:rsidP="00AF153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Maintain a warm and friendly demeanor at all times</w:t>
      </w:r>
    </w:p>
    <w:p w:rsidR="00581B2D" w:rsidRPr="00CA389F" w:rsidRDefault="00581B2D" w:rsidP="00AF153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Be detailed and task-oriented</w:t>
      </w:r>
    </w:p>
    <w:p w:rsidR="00581B2D" w:rsidRPr="00CA389F" w:rsidRDefault="00581B2D" w:rsidP="00AF153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Ability to learn and use new software programs quickly</w:t>
      </w:r>
    </w:p>
    <w:p w:rsidR="00581B2D" w:rsidRPr="00CA389F" w:rsidRDefault="00581B2D" w:rsidP="00AF153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Follow all cash handling policies and procedures</w:t>
      </w:r>
    </w:p>
    <w:p w:rsidR="00581B2D" w:rsidRPr="00CA389F" w:rsidRDefault="00581B2D" w:rsidP="00AF153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Excellent communication and interpersonal skills</w:t>
      </w:r>
    </w:p>
    <w:p w:rsidR="00581B2D" w:rsidRPr="00CA389F" w:rsidRDefault="00581B2D" w:rsidP="00AF153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Ability to work independently as well as in a team</w:t>
      </w:r>
    </w:p>
    <w:p w:rsidR="00581B2D" w:rsidRDefault="00581B2D" w:rsidP="00AF153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Proficiency in Microsoft Office software</w:t>
      </w:r>
    </w:p>
    <w:p w:rsidR="00581B2D" w:rsidRPr="00CA389F" w:rsidRDefault="00581B2D" w:rsidP="00581B2D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581B2D" w:rsidRPr="00CA389F" w:rsidRDefault="00581B2D" w:rsidP="00581B2D">
      <w:pPr>
        <w:shd w:val="clear" w:color="auto" w:fill="FFFFFF"/>
        <w:spacing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b/>
          <w:bCs/>
          <w:color w:val="000000"/>
          <w:sz w:val="24"/>
          <w:szCs w:val="24"/>
        </w:rPr>
        <w:t>Benefits</w:t>
      </w:r>
    </w:p>
    <w:p w:rsidR="00581B2D" w:rsidRPr="00CA389F" w:rsidRDefault="00581B2D" w:rsidP="00581B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 xml:space="preserve">On-campus </w:t>
      </w:r>
      <w:r>
        <w:rPr>
          <w:rFonts w:eastAsia="Times New Roman" w:cstheme="minorHAnsi"/>
          <w:color w:val="000000"/>
          <w:sz w:val="24"/>
          <w:szCs w:val="24"/>
        </w:rPr>
        <w:t>housing</w:t>
      </w:r>
    </w:p>
    <w:p w:rsidR="00581B2D" w:rsidRPr="00CA389F" w:rsidRDefault="00581B2D" w:rsidP="004E39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AF1534">
        <w:rPr>
          <w:rFonts w:eastAsia="Times New Roman" w:cstheme="minorHAnsi"/>
          <w:color w:val="000000"/>
          <w:sz w:val="24"/>
          <w:szCs w:val="24"/>
        </w:rPr>
        <w:t>10 meals per week dining allowance on campus</w:t>
      </w:r>
      <w:bookmarkEnd w:id="1"/>
    </w:p>
    <w:sectPr w:rsidR="00581B2D" w:rsidRPr="00CA389F" w:rsidSect="007763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992"/>
    <w:multiLevelType w:val="multilevel"/>
    <w:tmpl w:val="67D6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64967"/>
    <w:multiLevelType w:val="multilevel"/>
    <w:tmpl w:val="953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22A6E"/>
    <w:multiLevelType w:val="hybridMultilevel"/>
    <w:tmpl w:val="4DFC44BA"/>
    <w:lvl w:ilvl="0" w:tplc="109EE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B300C"/>
    <w:multiLevelType w:val="multilevel"/>
    <w:tmpl w:val="F048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6E13A5"/>
    <w:multiLevelType w:val="multilevel"/>
    <w:tmpl w:val="C89E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A42C9E"/>
    <w:multiLevelType w:val="hybridMultilevel"/>
    <w:tmpl w:val="B5C8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D0A09"/>
    <w:multiLevelType w:val="multilevel"/>
    <w:tmpl w:val="652A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80112"/>
    <w:multiLevelType w:val="multilevel"/>
    <w:tmpl w:val="8D7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5D"/>
    <w:rsid w:val="000F228D"/>
    <w:rsid w:val="001F2186"/>
    <w:rsid w:val="001F5E5D"/>
    <w:rsid w:val="00394337"/>
    <w:rsid w:val="003B0CF2"/>
    <w:rsid w:val="005037A5"/>
    <w:rsid w:val="00555513"/>
    <w:rsid w:val="00581B2D"/>
    <w:rsid w:val="005A2CBA"/>
    <w:rsid w:val="006D5447"/>
    <w:rsid w:val="007047BB"/>
    <w:rsid w:val="007763C3"/>
    <w:rsid w:val="007D364B"/>
    <w:rsid w:val="008E097C"/>
    <w:rsid w:val="00924A2F"/>
    <w:rsid w:val="00931BF6"/>
    <w:rsid w:val="009A0B1B"/>
    <w:rsid w:val="00A17292"/>
    <w:rsid w:val="00AF1534"/>
    <w:rsid w:val="00B55022"/>
    <w:rsid w:val="00B72EEF"/>
    <w:rsid w:val="00CF3B5B"/>
    <w:rsid w:val="00E51FC7"/>
    <w:rsid w:val="00EC5F2E"/>
    <w:rsid w:val="00F9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C380"/>
  <w15:chartTrackingRefBased/>
  <w15:docId w15:val="{7F11529F-508F-459F-BF7E-B0D1416A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McCallum, Darryl</dc:creator>
  <cp:keywords/>
  <dc:description/>
  <cp:lastModifiedBy>McCallum, Darryl</cp:lastModifiedBy>
  <cp:revision>3</cp:revision>
  <cp:lastPrinted>2023-01-24T00:49:00Z</cp:lastPrinted>
  <dcterms:created xsi:type="dcterms:W3CDTF">2024-02-16T15:42:00Z</dcterms:created>
  <dcterms:modified xsi:type="dcterms:W3CDTF">2024-02-16T15:47:00Z</dcterms:modified>
</cp:coreProperties>
</file>